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/>
          <w:szCs w:val="23"/>
        </w:rPr>
      </w:pPr>
      <w:r w:rsidRPr="00746C3C">
        <w:rPr>
          <w:rStyle w:val="a4"/>
          <w:rFonts w:ascii="Georgia" w:hAnsi="Georgia" w:cs="Arial"/>
          <w:color w:val="000000"/>
          <w:sz w:val="36"/>
          <w:szCs w:val="32"/>
        </w:rPr>
        <w:t xml:space="preserve">Публичный отчет председателя первичной профсоюзной </w:t>
      </w:r>
      <w:proofErr w:type="gramStart"/>
      <w:r w:rsidRPr="00746C3C">
        <w:rPr>
          <w:rStyle w:val="a4"/>
          <w:rFonts w:ascii="Georgia" w:hAnsi="Georgia" w:cs="Arial"/>
          <w:color w:val="000000"/>
          <w:sz w:val="36"/>
          <w:szCs w:val="32"/>
        </w:rPr>
        <w:t>организации  МБДОУ</w:t>
      </w:r>
      <w:proofErr w:type="gramEnd"/>
      <w:r w:rsidRPr="00746C3C">
        <w:rPr>
          <w:rStyle w:val="a4"/>
          <w:rFonts w:ascii="Georgia" w:hAnsi="Georgia" w:cs="Arial"/>
          <w:color w:val="000000"/>
          <w:sz w:val="36"/>
          <w:szCs w:val="32"/>
        </w:rPr>
        <w:t xml:space="preserve"> Быстрогорского детского с</w:t>
      </w:r>
      <w:r w:rsidR="00D7736E">
        <w:rPr>
          <w:rStyle w:val="a4"/>
          <w:rFonts w:ascii="Georgia" w:hAnsi="Georgia" w:cs="Arial"/>
          <w:color w:val="000000"/>
          <w:sz w:val="36"/>
          <w:szCs w:val="32"/>
        </w:rPr>
        <w:t>ада «КОЛОБОК» Таран Е.С. за 2018-2019</w:t>
      </w:r>
      <w:r w:rsidRPr="00746C3C">
        <w:rPr>
          <w:rStyle w:val="a4"/>
          <w:rFonts w:ascii="Georgia" w:hAnsi="Georgia" w:cs="Arial"/>
          <w:color w:val="000000"/>
          <w:sz w:val="36"/>
          <w:szCs w:val="32"/>
        </w:rPr>
        <w:t xml:space="preserve"> год.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/>
          <w:szCs w:val="23"/>
        </w:rPr>
      </w:pPr>
      <w:r w:rsidRPr="00746C3C">
        <w:rPr>
          <w:rStyle w:val="a4"/>
          <w:rFonts w:ascii="Georgia" w:hAnsi="Georgia" w:cs="Arial"/>
          <w:color w:val="000000"/>
          <w:sz w:val="36"/>
          <w:szCs w:val="32"/>
        </w:rPr>
        <w:t> </w:t>
      </w:r>
    </w:p>
    <w:p w:rsidR="00746C3C" w:rsidRPr="00746C3C" w:rsidRDefault="00225A6A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>
        <w:rPr>
          <w:rStyle w:val="a4"/>
          <w:rFonts w:ascii="Georgia" w:hAnsi="Georgia" w:cs="Arial"/>
          <w:color w:val="000000"/>
          <w:sz w:val="28"/>
          <w:szCs w:val="28"/>
        </w:rPr>
        <w:t>ФЕВРАЛЬ 2019</w:t>
      </w:r>
      <w:bookmarkStart w:id="0" w:name="_GoBack"/>
      <w:bookmarkEnd w:id="0"/>
      <w:r w:rsidR="00746C3C" w:rsidRPr="00746C3C">
        <w:rPr>
          <w:rStyle w:val="a4"/>
          <w:rFonts w:ascii="Georgia" w:hAnsi="Georgia" w:cs="Arial"/>
          <w:color w:val="000000"/>
          <w:sz w:val="28"/>
          <w:szCs w:val="28"/>
        </w:rPr>
        <w:t>г</w:t>
      </w:r>
      <w:r w:rsidR="00746C3C" w:rsidRPr="00746C3C">
        <w:rPr>
          <w:rFonts w:ascii="Georgia" w:hAnsi="Georgia" w:cs="Arial"/>
          <w:color w:val="000000"/>
          <w:sz w:val="28"/>
          <w:szCs w:val="28"/>
        </w:rPr>
        <w:t>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Style w:val="a4"/>
          <w:rFonts w:ascii="Georgia" w:hAnsi="Georgia" w:cs="Arial"/>
          <w:color w:val="000000"/>
          <w:sz w:val="28"/>
          <w:szCs w:val="28"/>
        </w:rPr>
        <w:t>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Наша первичная профсоюзная организация является структурным звеном организации профсоюзов работников народного образования и науки Российской Федерации.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 На сегодняшний день наша первичная профсоюзная организация насчитывает 24 человек, что составляет 100% работающих в учреждении.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договор. Коллективный договор регулирует вопросы условий труда,  организации отдыха,  предоставления льгот и гарантий работникам.  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Председатель профсоюзной организации доводит до сведения коллектива и  заведующей  д/с   постановления вышестоящей профсоюзной организации.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В течение года с профкомом согласовывались приказы и распоряжения, касающиеся социально-трудовых отношений работников МБДОУ Быстрогорский  д/ с "Колобок" (нормы труда, оплата труда, работа в предпраздничные и праздничные дни, вопросы охраны труда,  вопросы проведения аттестации и др.).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Сегодня все  педагоги, независимо от принадлежности к профсоюзу, пользуются социальными льготами по оплате коммунальных услуг. Я  как председатель принимала участие в работе аттестационной комиссии по проведению аттестации  и премировании педагогов.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II. Организационная работа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На сегодняшний день (март 2018 года) в составе  профсоюзной организации числится 24 человек. Проведена сверка членов профсоюза в марте текущего года.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 xml:space="preserve">        За отчетный период на заседаниях профкома обсуждались вопросы, охватывающие все направления профсоюзной деятельности </w:t>
      </w:r>
      <w:r w:rsidRPr="00746C3C">
        <w:rPr>
          <w:rFonts w:ascii="Georgia" w:hAnsi="Georgia" w:cs="Arial"/>
          <w:color w:val="000000"/>
          <w:sz w:val="28"/>
          <w:szCs w:val="28"/>
        </w:rPr>
        <w:lastRenderedPageBreak/>
        <w:t>(контроль за соблюдением коллективного договора, социально-экономические вопросы, информационная работа, охрана труда).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Всю свою работу профсоюзный комитет строит на принципах социального партнерства и сотрудничества с администрацией ДОУ, решая все вопросы путем конструктивного диалога в интересах работников.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 xml:space="preserve">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договора».  В течение </w:t>
      </w:r>
      <w:proofErr w:type="gramStart"/>
      <w:r w:rsidRPr="00746C3C">
        <w:rPr>
          <w:rFonts w:ascii="Georgia" w:hAnsi="Georgia" w:cs="Arial"/>
          <w:color w:val="000000"/>
          <w:sz w:val="28"/>
          <w:szCs w:val="28"/>
        </w:rPr>
        <w:t>года  участвовала</w:t>
      </w:r>
      <w:proofErr w:type="gramEnd"/>
      <w:r w:rsidRPr="00746C3C">
        <w:rPr>
          <w:rFonts w:ascii="Georgia" w:hAnsi="Georgia" w:cs="Arial"/>
          <w:color w:val="000000"/>
          <w:sz w:val="28"/>
          <w:szCs w:val="28"/>
        </w:rPr>
        <w:t>  в заседаниях комиссии по распределению стимулирующих выплат, премировании  педагогов 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Производится регистрация документов (заявлений о вступлении, и т.д.)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В распоряжении профсоюзного комитета для информирования членов профсоюза, а также всей общественности используются: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•             сайт профсоюзной организации;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 xml:space="preserve">•             информационный стенд </w:t>
      </w:r>
      <w:proofErr w:type="gramStart"/>
      <w:r w:rsidRPr="00746C3C">
        <w:rPr>
          <w:rFonts w:ascii="Georgia" w:hAnsi="Georgia" w:cs="Arial"/>
          <w:color w:val="000000"/>
          <w:sz w:val="28"/>
          <w:szCs w:val="28"/>
        </w:rPr>
        <w:t>профкома .</w:t>
      </w:r>
      <w:proofErr w:type="gramEnd"/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Информационный стенд профкома работников знакомит членов профсоюза и остальных сотрудников с отдельными сторонами жизни и деятельности профсоюзной организации.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Профком  МБДОУ  Быстрогорский д/с  «Колобок»  проводит  работу по сохранению профсоюзного членства и вовлечению в Профсоюз новых членов.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Доброй традицией становится поздравление работников с профессиональными и календарными праздниками, с юбилейными датами.</w:t>
      </w:r>
    </w:p>
    <w:p w:rsidR="00746C3C" w:rsidRDefault="00D7736E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>В Марте 2018г.</w:t>
      </w:r>
      <w:r w:rsidR="00746C3C" w:rsidRPr="00746C3C">
        <w:rPr>
          <w:rFonts w:ascii="Georgia" w:hAnsi="Georgia" w:cs="Arial"/>
          <w:color w:val="000000"/>
          <w:sz w:val="28"/>
          <w:szCs w:val="28"/>
        </w:rPr>
        <w:t xml:space="preserve"> подарки было и</w:t>
      </w:r>
      <w:r>
        <w:rPr>
          <w:rFonts w:ascii="Georgia" w:hAnsi="Georgia" w:cs="Arial"/>
          <w:color w:val="000000"/>
          <w:sz w:val="28"/>
          <w:szCs w:val="28"/>
        </w:rPr>
        <w:t>з</w:t>
      </w:r>
      <w:r w:rsidR="00746C3C" w:rsidRPr="00746C3C">
        <w:rPr>
          <w:rFonts w:ascii="Georgia" w:hAnsi="Georgia" w:cs="Arial"/>
          <w:color w:val="000000"/>
          <w:sz w:val="28"/>
          <w:szCs w:val="28"/>
        </w:rPr>
        <w:t>расходовано – 1500 руб</w:t>
      </w:r>
      <w:r>
        <w:rPr>
          <w:rFonts w:ascii="Georgia" w:hAnsi="Georgia" w:cs="Arial"/>
          <w:color w:val="000000"/>
          <w:sz w:val="28"/>
          <w:szCs w:val="28"/>
        </w:rPr>
        <w:t>л</w:t>
      </w:r>
      <w:r w:rsidR="00746C3C" w:rsidRPr="00746C3C">
        <w:rPr>
          <w:rFonts w:ascii="Georgia" w:hAnsi="Georgia" w:cs="Arial"/>
          <w:color w:val="000000"/>
          <w:sz w:val="28"/>
          <w:szCs w:val="28"/>
        </w:rPr>
        <w:t xml:space="preserve">ей (одна тысяча </w:t>
      </w:r>
      <w:proofErr w:type="gramStart"/>
      <w:r w:rsidR="00746C3C" w:rsidRPr="00746C3C">
        <w:rPr>
          <w:rFonts w:ascii="Georgia" w:hAnsi="Georgia" w:cs="Arial"/>
          <w:color w:val="000000"/>
          <w:sz w:val="28"/>
          <w:szCs w:val="28"/>
        </w:rPr>
        <w:t>пятьсот  рублей</w:t>
      </w:r>
      <w:proofErr w:type="gramEnd"/>
      <w:r w:rsidR="00746C3C" w:rsidRPr="00746C3C">
        <w:rPr>
          <w:rFonts w:ascii="Georgia" w:hAnsi="Georgia" w:cs="Arial"/>
          <w:color w:val="000000"/>
          <w:sz w:val="28"/>
          <w:szCs w:val="28"/>
        </w:rPr>
        <w:t>)</w:t>
      </w:r>
    </w:p>
    <w:p w:rsidR="00246573" w:rsidRDefault="00D7736E" w:rsidP="00246573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В октябре 2018г. </w:t>
      </w:r>
    </w:p>
    <w:p w:rsidR="00246573" w:rsidRDefault="00D7736E" w:rsidP="002465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>На подарки было израсходовано -2000 рублей (две тысячи рублей)</w:t>
      </w:r>
    </w:p>
    <w:p w:rsidR="00D7736E" w:rsidRDefault="00D7736E" w:rsidP="002465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 </w:t>
      </w:r>
      <w:r w:rsidR="00246573" w:rsidRPr="00246573">
        <w:rPr>
          <w:rFonts w:ascii="Georgia" w:hAnsi="Georgia" w:cs="Arial"/>
          <w:color w:val="000000"/>
          <w:sz w:val="28"/>
          <w:szCs w:val="28"/>
        </w:rPr>
        <w:t>Премировать Головенко С.В.- члена профсоюза, воспитателя первой младшей группы за активное участие в деятельности Профсоюза и в связи с 50-летним юбилеем в сумме 1000 (одна тысяча) рублей из членских Профсоюзных взносов</w:t>
      </w:r>
    </w:p>
    <w:p w:rsidR="00246573" w:rsidRPr="00246573" w:rsidRDefault="00246573" w:rsidP="00246573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В декабре 2018г. На проведения </w:t>
      </w:r>
      <w:r w:rsidRPr="00246573">
        <w:rPr>
          <w:rFonts w:ascii="Georgia" w:hAnsi="Georgia" w:cs="Arial"/>
          <w:color w:val="000000"/>
          <w:sz w:val="28"/>
          <w:szCs w:val="28"/>
        </w:rPr>
        <w:t xml:space="preserve">культурно-массовое мероприятие для </w:t>
      </w:r>
      <w:r>
        <w:rPr>
          <w:rFonts w:ascii="Georgia" w:hAnsi="Georgia" w:cs="Arial"/>
          <w:color w:val="000000"/>
          <w:sz w:val="28"/>
          <w:szCs w:val="28"/>
        </w:rPr>
        <w:t>членов профсо</w:t>
      </w:r>
      <w:r w:rsidR="005E625C">
        <w:rPr>
          <w:rFonts w:ascii="Georgia" w:hAnsi="Georgia" w:cs="Arial"/>
          <w:color w:val="000000"/>
          <w:sz w:val="28"/>
          <w:szCs w:val="28"/>
        </w:rPr>
        <w:t>юза «</w:t>
      </w:r>
      <w:r>
        <w:rPr>
          <w:rFonts w:ascii="Georgia" w:hAnsi="Georgia" w:cs="Arial"/>
          <w:color w:val="000000"/>
          <w:sz w:val="28"/>
          <w:szCs w:val="28"/>
        </w:rPr>
        <w:t xml:space="preserve">Новый год!» Было потрачено </w:t>
      </w:r>
      <w:r w:rsidRPr="00246573">
        <w:rPr>
          <w:rFonts w:ascii="Georgia" w:hAnsi="Georgia" w:cs="Arial"/>
          <w:color w:val="000000"/>
          <w:sz w:val="28"/>
          <w:szCs w:val="28"/>
        </w:rPr>
        <w:t>10750 рублей.</w:t>
      </w:r>
      <w:r w:rsidRPr="00246573">
        <w:t xml:space="preserve"> </w:t>
      </w:r>
      <w:r w:rsidRPr="00246573">
        <w:rPr>
          <w:rFonts w:ascii="Georgia" w:hAnsi="Georgia" w:cs="Arial"/>
          <w:color w:val="000000"/>
          <w:sz w:val="28"/>
          <w:szCs w:val="28"/>
        </w:rPr>
        <w:t>(десять тысяч семьсот пятьдесят</w:t>
      </w:r>
      <w:r w:rsidR="005E625C">
        <w:rPr>
          <w:rFonts w:ascii="Georgia" w:hAnsi="Georgia" w:cs="Arial"/>
          <w:color w:val="000000"/>
          <w:sz w:val="28"/>
          <w:szCs w:val="28"/>
        </w:rPr>
        <w:t xml:space="preserve"> </w:t>
      </w:r>
      <w:r w:rsidRPr="00246573">
        <w:rPr>
          <w:rFonts w:ascii="Georgia" w:hAnsi="Georgia" w:cs="Arial"/>
          <w:color w:val="000000"/>
          <w:sz w:val="28"/>
          <w:szCs w:val="28"/>
        </w:rPr>
        <w:t>рублей</w:t>
      </w:r>
      <w:r w:rsidR="005E625C">
        <w:rPr>
          <w:rFonts w:ascii="Georgia" w:hAnsi="Georgia" w:cs="Arial"/>
          <w:color w:val="000000"/>
          <w:sz w:val="28"/>
          <w:szCs w:val="28"/>
        </w:rPr>
        <w:t>).</w:t>
      </w:r>
    </w:p>
    <w:p w:rsidR="00246573" w:rsidRPr="00746C3C" w:rsidRDefault="00246573" w:rsidP="00246573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lastRenderedPageBreak/>
        <w:t>III. Финансовая работа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Для проведения культурно-массовых, мероприятий  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      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IV. Предложения по улучшению работы профсоюзного комитета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       У профсоюзного комитета есть  над чем работать. В перспективе –  новые проекты по мотивации вступления в профсоюз, по организации культурно-массовой  работы, по развитию информационной политики и социального партнерства на всех уровнях.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 xml:space="preserve">        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  Каждый член </w:t>
      </w:r>
      <w:proofErr w:type="spellStart"/>
      <w:r w:rsidRPr="00746C3C">
        <w:rPr>
          <w:rFonts w:ascii="Georgia" w:hAnsi="Georgia" w:cs="Arial"/>
          <w:color w:val="000000"/>
          <w:sz w:val="28"/>
          <w:szCs w:val="28"/>
        </w:rPr>
        <w:t>первички</w:t>
      </w:r>
      <w:proofErr w:type="spellEnd"/>
      <w:r w:rsidRPr="00746C3C">
        <w:rPr>
          <w:rFonts w:ascii="Georgia" w:hAnsi="Georgia" w:cs="Arial"/>
          <w:color w:val="000000"/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   детского сада  – престижной.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Председатель  первичной   профсоюзной организации _____Таран Е.С.</w:t>
      </w:r>
    </w:p>
    <w:p w:rsidR="00B542EE" w:rsidRPr="00746C3C" w:rsidRDefault="00B542EE">
      <w:pPr>
        <w:rPr>
          <w:rFonts w:ascii="Georgia" w:hAnsi="Georgia"/>
          <w:sz w:val="28"/>
          <w:szCs w:val="28"/>
        </w:rPr>
      </w:pPr>
    </w:p>
    <w:sectPr w:rsidR="00B542EE" w:rsidRPr="0074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73A10"/>
    <w:multiLevelType w:val="hybridMultilevel"/>
    <w:tmpl w:val="8D30E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577D"/>
    <w:multiLevelType w:val="hybridMultilevel"/>
    <w:tmpl w:val="1BA4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5F"/>
    <w:rsid w:val="00225A6A"/>
    <w:rsid w:val="00246573"/>
    <w:rsid w:val="002D385F"/>
    <w:rsid w:val="005E625C"/>
    <w:rsid w:val="00746C3C"/>
    <w:rsid w:val="00B542EE"/>
    <w:rsid w:val="00D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BD16"/>
  <w15:docId w15:val="{F44C7124-AF52-47FE-A2B1-EE2A3BE7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'rcgthn</cp:lastModifiedBy>
  <cp:revision>7</cp:revision>
  <dcterms:created xsi:type="dcterms:W3CDTF">2018-06-05T08:01:00Z</dcterms:created>
  <dcterms:modified xsi:type="dcterms:W3CDTF">2019-02-27T17:32:00Z</dcterms:modified>
</cp:coreProperties>
</file>